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27292" w14:textId="77777777" w:rsidR="004D4810" w:rsidRDefault="004D4810" w:rsidP="000A688C">
      <w:pPr>
        <w:jc w:val="center"/>
        <w:rPr>
          <w:sz w:val="144"/>
          <w:szCs w:val="144"/>
        </w:rPr>
      </w:pPr>
      <w:r w:rsidRPr="009573DF">
        <w:rPr>
          <w:rFonts w:ascii="Edwardian Script ITC" w:hAnsi="Edwardian Script ITC"/>
          <w:noProof/>
          <w:sz w:val="96"/>
          <w:szCs w:val="96"/>
        </w:rPr>
        <w:t>BB</w:t>
      </w:r>
      <w:r w:rsidRPr="004D4810">
        <w:rPr>
          <w:sz w:val="144"/>
          <w:szCs w:val="144"/>
        </w:rPr>
        <w:t xml:space="preserve"> </w:t>
      </w:r>
    </w:p>
    <w:p w14:paraId="1D42378A" w14:textId="77777777" w:rsidR="004D4810" w:rsidRDefault="004D4810" w:rsidP="000A688C">
      <w:pPr>
        <w:jc w:val="center"/>
        <w:rPr>
          <w:rFonts w:ascii="Edwardian Script ITC" w:hAnsi="Edwardian Script ITC"/>
          <w:sz w:val="44"/>
          <w:szCs w:val="44"/>
        </w:rPr>
      </w:pPr>
      <w:r w:rsidRPr="004D4810">
        <w:rPr>
          <w:rFonts w:ascii="Edwardian Script ITC" w:hAnsi="Edwardian Script ITC"/>
          <w:sz w:val="44"/>
          <w:szCs w:val="44"/>
        </w:rPr>
        <w:t>Beautiful Surroundings &amp; Locally Sourced Ingredients</w:t>
      </w:r>
    </w:p>
    <w:p w14:paraId="10595D36" w14:textId="77777777" w:rsidR="004D4810" w:rsidRPr="00041371" w:rsidRDefault="004D4810" w:rsidP="000A688C">
      <w:pPr>
        <w:jc w:val="center"/>
        <w:rPr>
          <w:rFonts w:ascii="Edwardian Script ITC" w:hAnsi="Edwardian Script ITC"/>
          <w:sz w:val="10"/>
          <w:szCs w:val="10"/>
        </w:rPr>
      </w:pPr>
    </w:p>
    <w:p w14:paraId="2E101C26" w14:textId="026B0577" w:rsidR="00D45D7A" w:rsidRDefault="006A01FB" w:rsidP="00F7334E">
      <w:pPr>
        <w:jc w:val="center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28"/>
          <w:szCs w:val="28"/>
        </w:rPr>
        <w:t xml:space="preserve"> </w:t>
      </w:r>
      <w:r w:rsidR="00F06576" w:rsidRPr="00F7334E">
        <w:rPr>
          <w:rFonts w:ascii="Apple Chancery" w:hAnsi="Apple Chancery" w:cs="Apple Chancery"/>
          <w:b/>
          <w:sz w:val="32"/>
          <w:szCs w:val="32"/>
        </w:rPr>
        <w:t>C</w:t>
      </w:r>
      <w:r w:rsidR="00F7334E" w:rsidRPr="00F7334E">
        <w:rPr>
          <w:rFonts w:ascii="Apple Chancery" w:hAnsi="Apple Chancery" w:cs="Apple Chancery"/>
          <w:b/>
          <w:sz w:val="32"/>
          <w:szCs w:val="32"/>
        </w:rPr>
        <w:t>ountry Tea</w:t>
      </w:r>
    </w:p>
    <w:p w14:paraId="5EBD6219" w14:textId="0B5184E2" w:rsidR="00F7334E" w:rsidRPr="00F7334E" w:rsidRDefault="00F7334E" w:rsidP="00F7334E">
      <w:pPr>
        <w:jc w:val="center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Perfect as a Christmas Gift</w:t>
      </w:r>
    </w:p>
    <w:p w14:paraId="0794150C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We are now offering a rela</w:t>
      </w:r>
      <w:r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xed </w:t>
      </w:r>
      <w:r>
        <w:rPr>
          <w:rFonts w:ascii="Apple Chancery" w:hAnsi="Apple Chancery" w:cs="Apple Chancery"/>
          <w:color w:val="4A442A" w:themeColor="background2" w:themeShade="40"/>
          <w:sz w:val="28"/>
          <w:szCs w:val="28"/>
        </w:rPr>
        <w:t>Country</w:t>
      </w:r>
      <w:r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 Tea Experience </w:t>
      </w: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in our beautiful 16</w:t>
      </w: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  <w:vertAlign w:val="superscript"/>
        </w:rPr>
        <w:t>th</w:t>
      </w: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 Century surroundings.</w:t>
      </w:r>
      <w:r>
        <w:rPr>
          <w:rFonts w:ascii="Apple Chancery" w:hAnsi="Apple Chancery" w:cs="Apple Chancery"/>
          <w:color w:val="4A442A" w:themeColor="background2" w:themeShade="40"/>
          <w:sz w:val="28"/>
          <w:szCs w:val="28"/>
        </w:rPr>
        <w:t xml:space="preserve"> Or in the garden listening to the </w:t>
      </w:r>
      <w:proofErr w:type="gramStart"/>
      <w:r>
        <w:rPr>
          <w:rFonts w:ascii="Apple Chancery" w:hAnsi="Apple Chancery" w:cs="Apple Chancery"/>
          <w:color w:val="4A442A" w:themeColor="background2" w:themeShade="40"/>
          <w:sz w:val="28"/>
          <w:szCs w:val="28"/>
        </w:rPr>
        <w:t>birds</w:t>
      </w:r>
      <w:proofErr w:type="gramEnd"/>
      <w:r>
        <w:rPr>
          <w:rFonts w:ascii="Apple Chancery" w:hAnsi="Apple Chancery" w:cs="Apple Chancery"/>
          <w:color w:val="4A442A" w:themeColor="background2" w:themeShade="40"/>
          <w:sz w:val="28"/>
          <w:szCs w:val="28"/>
        </w:rPr>
        <w:t xml:space="preserve"> chorus.</w:t>
      </w:r>
    </w:p>
    <w:p w14:paraId="56F83238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10"/>
          <w:szCs w:val="10"/>
        </w:rPr>
      </w:pPr>
    </w:p>
    <w:p w14:paraId="0AAB656A" w14:textId="77BC0078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>
        <w:rPr>
          <w:rFonts w:ascii="Apple Chancery" w:hAnsi="Apple Chancery" w:cs="Apple Chancery"/>
          <w:color w:val="4A442A" w:themeColor="background2" w:themeShade="40"/>
          <w:sz w:val="28"/>
          <w:szCs w:val="28"/>
        </w:rPr>
        <w:t xml:space="preserve">Available </w:t>
      </w:r>
      <w:r>
        <w:rPr>
          <w:rFonts w:ascii="Apple Chancery" w:hAnsi="Apple Chancery" w:cs="Apple Chancery"/>
          <w:color w:val="4A442A" w:themeColor="background2" w:themeShade="40"/>
          <w:sz w:val="28"/>
          <w:szCs w:val="28"/>
        </w:rPr>
        <w:t>Tuesday</w:t>
      </w: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 – Saturday Lunch 12-2pm</w:t>
      </w:r>
    </w:p>
    <w:p w14:paraId="6C5E4987" w14:textId="01DE8B84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10"/>
          <w:szCs w:val="10"/>
        </w:rPr>
      </w:pPr>
    </w:p>
    <w:p w14:paraId="7837BED2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>
        <w:rPr>
          <w:rFonts w:ascii="Apple Chancery" w:hAnsi="Apple Chancery" w:cs="Apple Chancery"/>
          <w:color w:val="4A442A" w:themeColor="background2" w:themeShade="40"/>
          <w:sz w:val="28"/>
          <w:szCs w:val="28"/>
        </w:rPr>
        <w:t>Country</w:t>
      </w: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 Tea </w:t>
      </w:r>
      <w:r w:rsidRPr="001B4C93">
        <w:rPr>
          <w:rFonts w:ascii="Apple Chancery" w:hAnsi="Apple Chancery" w:cs="Apple Chancery" w:hint="cs"/>
          <w:b/>
          <w:color w:val="4A442A" w:themeColor="background2" w:themeShade="40"/>
          <w:sz w:val="28"/>
          <w:szCs w:val="28"/>
        </w:rPr>
        <w:t xml:space="preserve">(48 </w:t>
      </w:r>
      <w:proofErr w:type="spellStart"/>
      <w:r w:rsidRPr="001B4C93">
        <w:rPr>
          <w:rFonts w:ascii="Apple Chancery" w:hAnsi="Apple Chancery" w:cs="Apple Chancery" w:hint="cs"/>
          <w:b/>
          <w:color w:val="4A442A" w:themeColor="background2" w:themeShade="40"/>
          <w:sz w:val="28"/>
          <w:szCs w:val="28"/>
        </w:rPr>
        <w:t>hours notice</w:t>
      </w:r>
      <w:proofErr w:type="spellEnd"/>
      <w:r w:rsidRPr="001B4C93">
        <w:rPr>
          <w:rFonts w:ascii="Apple Chancery" w:hAnsi="Apple Chancery" w:cs="Apple Chancery" w:hint="cs"/>
          <w:b/>
          <w:color w:val="4A442A" w:themeColor="background2" w:themeShade="40"/>
          <w:sz w:val="28"/>
          <w:szCs w:val="28"/>
        </w:rPr>
        <w:t xml:space="preserve"> required)</w:t>
      </w: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 £10pp deposit refundable up to 48 hours prior to date of booking.</w:t>
      </w:r>
    </w:p>
    <w:p w14:paraId="0DA06505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This is available as a gift experience.</w:t>
      </w:r>
    </w:p>
    <w:p w14:paraId="5D50257D" w14:textId="731CA1E4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Finger Sandwiches &amp; </w:t>
      </w:r>
      <w:proofErr w:type="spellStart"/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Savo</w:t>
      </w:r>
      <w:r w:rsidR="009A79D7">
        <w:rPr>
          <w:rFonts w:ascii="Apple Chancery" w:hAnsi="Apple Chancery" w:cs="Apple Chancery"/>
          <w:color w:val="4A442A" w:themeColor="background2" w:themeShade="40"/>
          <w:sz w:val="28"/>
          <w:szCs w:val="28"/>
        </w:rPr>
        <w:t>u</w:t>
      </w: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ry</w:t>
      </w:r>
      <w:proofErr w:type="spellEnd"/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 Scone</w:t>
      </w:r>
    </w:p>
    <w:p w14:paraId="66BB20D9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>
        <w:rPr>
          <w:rFonts w:ascii="Apple Chancery" w:hAnsi="Apple Chancery" w:cs="Apple Chancery"/>
          <w:color w:val="4A442A" w:themeColor="background2" w:themeShade="40"/>
          <w:sz w:val="28"/>
          <w:szCs w:val="28"/>
        </w:rPr>
        <w:t xml:space="preserve">Locally farmed </w:t>
      </w:r>
      <w:proofErr w:type="gramStart"/>
      <w:r>
        <w:rPr>
          <w:rFonts w:ascii="Apple Chancery" w:hAnsi="Apple Chancery" w:cs="Apple Chancery"/>
          <w:color w:val="4A442A" w:themeColor="background2" w:themeShade="40"/>
          <w:sz w:val="28"/>
          <w:szCs w:val="28"/>
        </w:rPr>
        <w:t xml:space="preserve">Free </w:t>
      </w: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range</w:t>
      </w:r>
      <w:proofErr w:type="gramEnd"/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 egg Mayo &amp; watercress, Homecooked Ham &amp; English Mustard, Freshly baked Cheese scone &amp; chive crème fraiche</w:t>
      </w:r>
    </w:p>
    <w:p w14:paraId="33E80903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Cakes &amp; Fancies</w:t>
      </w:r>
    </w:p>
    <w:p w14:paraId="67AE8C4F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Freshly baked Scone &amp; Strawberry Preserve, </w:t>
      </w:r>
      <w:proofErr w:type="spellStart"/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Rhodda</w:t>
      </w:r>
      <w:proofErr w:type="spellEnd"/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 </w:t>
      </w:r>
      <w:r>
        <w:rPr>
          <w:rFonts w:ascii="Apple Chancery" w:hAnsi="Apple Chancery" w:cs="Apple Chancery"/>
          <w:color w:val="4A442A" w:themeColor="background2" w:themeShade="40"/>
          <w:sz w:val="28"/>
          <w:szCs w:val="28"/>
        </w:rPr>
        <w:t xml:space="preserve">local </w:t>
      </w: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Clotted Cream</w:t>
      </w:r>
    </w:p>
    <w:p w14:paraId="2E4992D5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Rich chocolate Brownie with chocolate dipped strawberries &amp; cream</w:t>
      </w:r>
    </w:p>
    <w:p w14:paraId="5792D0F1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Mixed Berry </w:t>
      </w:r>
      <w:proofErr w:type="spellStart"/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pavalova</w:t>
      </w:r>
      <w:proofErr w:type="spellEnd"/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 </w:t>
      </w:r>
    </w:p>
    <w:p w14:paraId="3666860B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Tea or coffee included or certain soft drinks</w:t>
      </w:r>
      <w:bookmarkStart w:id="0" w:name="_GoBack"/>
      <w:bookmarkEnd w:id="0"/>
    </w:p>
    <w:p w14:paraId="16311B55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£15pp</w:t>
      </w:r>
    </w:p>
    <w:p w14:paraId="74F23C5B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Add a glass of prosecco for £5</w:t>
      </w:r>
    </w:p>
    <w:p w14:paraId="0C025CE8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10"/>
          <w:szCs w:val="10"/>
        </w:rPr>
      </w:pPr>
    </w:p>
    <w:p w14:paraId="51B2EED8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>
        <w:rPr>
          <w:rFonts w:ascii="Apple Chancery" w:hAnsi="Apple Chancery" w:cs="Apple Chancery"/>
          <w:color w:val="4A442A" w:themeColor="background2" w:themeShade="40"/>
          <w:sz w:val="28"/>
          <w:szCs w:val="28"/>
        </w:rPr>
        <w:t xml:space="preserve">We haven’t forgotten the children. </w:t>
      </w:r>
    </w:p>
    <w:p w14:paraId="5881C802" w14:textId="77777777" w:rsidR="00F7334E" w:rsidRPr="00084CDB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Sandwiches are staked in a tower with homecooked ham &amp; cheese. Freshly baked Scone, strawberry preserve &amp; </w:t>
      </w:r>
      <w:proofErr w:type="spellStart"/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Rhodda</w:t>
      </w:r>
      <w:proofErr w:type="spellEnd"/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 xml:space="preserve"> clotted cream, chocolate dipped strawberries, chocolate brownie &amp; ice cream.</w:t>
      </w:r>
    </w:p>
    <w:p w14:paraId="05E2D204" w14:textId="77777777" w:rsidR="00F7334E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  <w:r w:rsidRPr="00084CDB">
        <w:rPr>
          <w:rFonts w:ascii="Apple Chancery" w:hAnsi="Apple Chancery" w:cs="Apple Chancery" w:hint="cs"/>
          <w:color w:val="4A442A" w:themeColor="background2" w:themeShade="40"/>
          <w:sz w:val="28"/>
          <w:szCs w:val="28"/>
        </w:rPr>
        <w:t>Tea or certain soft drink included.  £10 per child.</w:t>
      </w:r>
    </w:p>
    <w:p w14:paraId="699F9C65" w14:textId="77777777" w:rsidR="00F7334E" w:rsidRPr="00222603" w:rsidRDefault="00F7334E" w:rsidP="00F7334E">
      <w:pPr>
        <w:jc w:val="center"/>
        <w:rPr>
          <w:rFonts w:ascii="Apple Chancery" w:hAnsi="Apple Chancery" w:cs="Apple Chancery"/>
          <w:color w:val="4A442A" w:themeColor="background2" w:themeShade="40"/>
          <w:sz w:val="28"/>
          <w:szCs w:val="28"/>
        </w:rPr>
      </w:pPr>
    </w:p>
    <w:p w14:paraId="1B3281C7" w14:textId="77777777" w:rsidR="008536B8" w:rsidRPr="009573DF" w:rsidRDefault="008536B8" w:rsidP="00385E35">
      <w:pPr>
        <w:rPr>
          <w:rFonts w:ascii="Apple Chancery" w:hAnsi="Apple Chancery" w:cs="Apple Chancery"/>
        </w:rPr>
      </w:pPr>
    </w:p>
    <w:p w14:paraId="581C8873" w14:textId="77777777" w:rsidR="008536B8" w:rsidRDefault="008536B8" w:rsidP="0016740C">
      <w:pPr>
        <w:jc w:val="center"/>
        <w:rPr>
          <w:rFonts w:ascii="Apple Chancery" w:hAnsi="Apple Chancery" w:cs="Apple Chancery"/>
          <w:b/>
          <w:sz w:val="16"/>
          <w:szCs w:val="16"/>
        </w:rPr>
      </w:pPr>
    </w:p>
    <w:p w14:paraId="3F2B3836" w14:textId="4FAEB3DE" w:rsidR="008B1D6A" w:rsidRPr="00F06576" w:rsidRDefault="00F06576" w:rsidP="0016740C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F06576">
        <w:rPr>
          <w:rFonts w:ascii="Apple Chancery" w:hAnsi="Apple Chancery" w:cs="Apple Chancery"/>
          <w:b/>
          <w:sz w:val="28"/>
          <w:szCs w:val="28"/>
        </w:rPr>
        <w:t>Please notify a member of staff of any allergen and dietary requirements.</w:t>
      </w:r>
    </w:p>
    <w:p w14:paraId="7C371A65" w14:textId="567FCA93" w:rsidR="00F06576" w:rsidRPr="00F06576" w:rsidRDefault="00F06576" w:rsidP="0016740C">
      <w:pPr>
        <w:jc w:val="center"/>
        <w:rPr>
          <w:rFonts w:ascii="Apple Chancery" w:hAnsi="Apple Chancery" w:cs="Apple Chancery"/>
          <w:b/>
          <w:sz w:val="20"/>
          <w:szCs w:val="20"/>
        </w:rPr>
      </w:pPr>
    </w:p>
    <w:sectPr w:rsidR="00F06576" w:rsidRPr="00F06576" w:rsidSect="004E47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7A"/>
    <w:rsid w:val="00041371"/>
    <w:rsid w:val="00087DD9"/>
    <w:rsid w:val="000A4CC4"/>
    <w:rsid w:val="000A688C"/>
    <w:rsid w:val="000C5B7B"/>
    <w:rsid w:val="0013611D"/>
    <w:rsid w:val="0016740C"/>
    <w:rsid w:val="00170D77"/>
    <w:rsid w:val="00242938"/>
    <w:rsid w:val="00256E52"/>
    <w:rsid w:val="00367A57"/>
    <w:rsid w:val="00373C54"/>
    <w:rsid w:val="00385E35"/>
    <w:rsid w:val="003A3B26"/>
    <w:rsid w:val="003F5ED3"/>
    <w:rsid w:val="00420745"/>
    <w:rsid w:val="00472D73"/>
    <w:rsid w:val="004926C6"/>
    <w:rsid w:val="004D4810"/>
    <w:rsid w:val="004E47F0"/>
    <w:rsid w:val="00526879"/>
    <w:rsid w:val="00535ECA"/>
    <w:rsid w:val="005447F2"/>
    <w:rsid w:val="0056580F"/>
    <w:rsid w:val="00576EC2"/>
    <w:rsid w:val="00585414"/>
    <w:rsid w:val="005A0232"/>
    <w:rsid w:val="005F1827"/>
    <w:rsid w:val="00686948"/>
    <w:rsid w:val="006A01FB"/>
    <w:rsid w:val="006A244C"/>
    <w:rsid w:val="006B4DBB"/>
    <w:rsid w:val="00730D3C"/>
    <w:rsid w:val="007924EF"/>
    <w:rsid w:val="008306FF"/>
    <w:rsid w:val="008536B8"/>
    <w:rsid w:val="00880A82"/>
    <w:rsid w:val="00884305"/>
    <w:rsid w:val="00890B81"/>
    <w:rsid w:val="008B1D6A"/>
    <w:rsid w:val="008D1B0C"/>
    <w:rsid w:val="008E7368"/>
    <w:rsid w:val="009573DF"/>
    <w:rsid w:val="00960B61"/>
    <w:rsid w:val="009842B0"/>
    <w:rsid w:val="009A79D7"/>
    <w:rsid w:val="009D4EB0"/>
    <w:rsid w:val="009F2568"/>
    <w:rsid w:val="00A64401"/>
    <w:rsid w:val="00A80E0E"/>
    <w:rsid w:val="00A87308"/>
    <w:rsid w:val="00AA4224"/>
    <w:rsid w:val="00AC4C83"/>
    <w:rsid w:val="00AD02CB"/>
    <w:rsid w:val="00AD04D6"/>
    <w:rsid w:val="00BC505E"/>
    <w:rsid w:val="00BD1DB5"/>
    <w:rsid w:val="00C33077"/>
    <w:rsid w:val="00C6253E"/>
    <w:rsid w:val="00CD6ECD"/>
    <w:rsid w:val="00CF1F99"/>
    <w:rsid w:val="00CF3952"/>
    <w:rsid w:val="00CF4C66"/>
    <w:rsid w:val="00D31B2B"/>
    <w:rsid w:val="00D36826"/>
    <w:rsid w:val="00D45D7A"/>
    <w:rsid w:val="00D75E88"/>
    <w:rsid w:val="00DA41A7"/>
    <w:rsid w:val="00E40704"/>
    <w:rsid w:val="00E85E21"/>
    <w:rsid w:val="00EC497E"/>
    <w:rsid w:val="00F06576"/>
    <w:rsid w:val="00F57515"/>
    <w:rsid w:val="00F70243"/>
    <w:rsid w:val="00F7334E"/>
    <w:rsid w:val="00F81417"/>
    <w:rsid w:val="00F91F00"/>
    <w:rsid w:val="00FA2292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48C3D"/>
  <w14:defaultImageDpi w14:val="300"/>
  <w15:docId w15:val="{A4FB2298-5E54-C740-B116-1FF2F53D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JBIS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bryant</dc:creator>
  <cp:keywords/>
  <dc:description/>
  <cp:lastModifiedBy>Sarah Bryant</cp:lastModifiedBy>
  <cp:revision>3</cp:revision>
  <cp:lastPrinted>2019-10-17T11:52:00Z</cp:lastPrinted>
  <dcterms:created xsi:type="dcterms:W3CDTF">2019-10-17T11:52:00Z</dcterms:created>
  <dcterms:modified xsi:type="dcterms:W3CDTF">2019-10-17T11:53:00Z</dcterms:modified>
</cp:coreProperties>
</file>